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3E102C" w:rsidRDefault="009E0861" w:rsidP="003E102C">
      <w:pPr>
        <w:spacing w:after="0" w:line="360" w:lineRule="auto"/>
        <w:jc w:val="both"/>
        <w:rPr>
          <w:rFonts w:ascii="Palatino Linotype" w:hAnsi="Palatino Linotype" w:cs="Tahoma"/>
          <w:b/>
        </w:rPr>
      </w:pPr>
      <w:r w:rsidRPr="003E102C">
        <w:rPr>
          <w:rFonts w:ascii="Palatino Linotype" w:hAnsi="Palatino Linotype" w:cs="Tahoma"/>
          <w:b/>
        </w:rPr>
        <w:t>VOTO PARTICULAR QUE FORMULA EL COMISIONAD</w:t>
      </w:r>
      <w:r w:rsidR="003C55F3">
        <w:rPr>
          <w:rFonts w:ascii="Palatino Linotype" w:hAnsi="Palatino Linotype" w:cs="Tahoma"/>
          <w:b/>
        </w:rPr>
        <w:t>O LUIS GUSTAVO PARRA NORIEGA, CON</w:t>
      </w:r>
      <w:r w:rsidRPr="003E102C">
        <w:rPr>
          <w:rFonts w:ascii="Palatino Linotype" w:hAnsi="Palatino Linotype" w:cs="Tahoma"/>
          <w:b/>
        </w:rPr>
        <w:t xml:space="preserve"> RELACIÓN </w:t>
      </w:r>
      <w:r w:rsidR="003C55F3">
        <w:rPr>
          <w:rFonts w:ascii="Palatino Linotype" w:hAnsi="Palatino Linotype" w:cs="Tahoma"/>
          <w:b/>
        </w:rPr>
        <w:t>A</w:t>
      </w:r>
      <w:bookmarkStart w:id="0" w:name="_GoBack"/>
      <w:bookmarkEnd w:id="0"/>
      <w:r w:rsidRPr="003E102C">
        <w:rPr>
          <w:rFonts w:ascii="Palatino Linotype" w:hAnsi="Palatino Linotype" w:cs="Tahoma"/>
          <w:b/>
        </w:rPr>
        <w:t xml:space="preserve"> LA RESOLUCI</w:t>
      </w:r>
      <w:r w:rsidR="00E45431" w:rsidRPr="003E102C">
        <w:rPr>
          <w:rFonts w:ascii="Palatino Linotype" w:hAnsi="Palatino Linotype" w:cs="Tahoma"/>
          <w:b/>
        </w:rPr>
        <w:t>ÓN DEL RECURSO DE REVISIÓN 0</w:t>
      </w:r>
      <w:r w:rsidR="003E102C">
        <w:rPr>
          <w:rFonts w:ascii="Palatino Linotype" w:hAnsi="Palatino Linotype" w:cs="Tahoma"/>
          <w:b/>
        </w:rPr>
        <w:t>3908</w:t>
      </w:r>
      <w:r w:rsidRPr="003E102C">
        <w:rPr>
          <w:rFonts w:ascii="Palatino Linotype" w:hAnsi="Palatino Linotype" w:cs="Tahoma"/>
          <w:b/>
        </w:rPr>
        <w:t xml:space="preserve">/INFOEM/IP/RR/2018, </w:t>
      </w:r>
      <w:r w:rsidR="00B027EB" w:rsidRPr="003E102C">
        <w:rPr>
          <w:rFonts w:ascii="Palatino Linotype" w:hAnsi="Palatino Linotype" w:cs="Tahoma"/>
          <w:b/>
        </w:rPr>
        <w:t>PROMOVIDO EN CONTRA DE</w:t>
      </w:r>
      <w:r w:rsidR="003E102C">
        <w:rPr>
          <w:rFonts w:ascii="Palatino Linotype" w:hAnsi="Palatino Linotype" w:cs="Tahoma"/>
          <w:b/>
        </w:rPr>
        <w:t xml:space="preserve"> </w:t>
      </w:r>
      <w:r w:rsidR="00B027EB" w:rsidRPr="003E102C">
        <w:rPr>
          <w:rFonts w:ascii="Palatino Linotype" w:hAnsi="Palatino Linotype" w:cs="Tahoma"/>
          <w:b/>
        </w:rPr>
        <w:t>L</w:t>
      </w:r>
      <w:r w:rsidR="003E102C">
        <w:rPr>
          <w:rFonts w:ascii="Palatino Linotype" w:hAnsi="Palatino Linotype" w:cs="Tahoma"/>
          <w:b/>
        </w:rPr>
        <w:t>A</w:t>
      </w:r>
      <w:r w:rsidRPr="003E102C">
        <w:rPr>
          <w:rFonts w:ascii="Palatino Linotype" w:hAnsi="Palatino Linotype" w:cs="Tahoma"/>
          <w:b/>
        </w:rPr>
        <w:t xml:space="preserve"> </w:t>
      </w:r>
      <w:r w:rsidR="003E102C">
        <w:rPr>
          <w:rFonts w:ascii="Palatino Linotype" w:hAnsi="Palatino Linotype" w:cs="Tahoma"/>
          <w:b/>
        </w:rPr>
        <w:t>SECRETARÍA DE MOVILIDAD</w:t>
      </w:r>
      <w:r w:rsidRPr="003E102C">
        <w:rPr>
          <w:rFonts w:ascii="Palatino Linotype" w:hAnsi="Palatino Linotype" w:cs="Tahoma"/>
          <w:b/>
        </w:rPr>
        <w:t>.</w:t>
      </w:r>
    </w:p>
    <w:p w:rsidR="009E0861" w:rsidRPr="003E102C" w:rsidRDefault="009E0861" w:rsidP="003E102C">
      <w:pPr>
        <w:spacing w:after="0" w:line="360" w:lineRule="auto"/>
        <w:jc w:val="both"/>
        <w:rPr>
          <w:rFonts w:ascii="Palatino Linotype" w:hAnsi="Palatino Linotype" w:cs="Tahoma"/>
        </w:rPr>
      </w:pPr>
    </w:p>
    <w:p w:rsidR="009E0861" w:rsidRPr="003E102C" w:rsidRDefault="009E0861" w:rsidP="003E102C">
      <w:pPr>
        <w:spacing w:after="0" w:line="360" w:lineRule="auto"/>
        <w:jc w:val="both"/>
        <w:rPr>
          <w:rFonts w:ascii="Palatino Linotype" w:hAnsi="Palatino Linotype" w:cs="Tahoma"/>
        </w:rPr>
      </w:pPr>
      <w:r w:rsidRPr="003E102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E102C">
        <w:rPr>
          <w:rFonts w:ascii="Palatino Linotype" w:hAnsi="Palatino Linotype" w:cs="Tahoma"/>
          <w:b/>
        </w:rPr>
        <w:t>Voto Particular</w:t>
      </w:r>
      <w:r w:rsidRPr="003E102C">
        <w:rPr>
          <w:rFonts w:ascii="Palatino Linotype" w:hAnsi="Palatino Linotype" w:cs="Tahoma"/>
        </w:rPr>
        <w:t xml:space="preserve"> por no compartir en su totalidad las consideraciones que sustentan la Resolución del Recurso de Revisión </w:t>
      </w:r>
      <w:r w:rsidR="00B027EB" w:rsidRPr="003E102C">
        <w:rPr>
          <w:rFonts w:ascii="Palatino Linotype" w:hAnsi="Palatino Linotype" w:cs="Tahoma"/>
        </w:rPr>
        <w:t>0</w:t>
      </w:r>
      <w:r w:rsidR="003E102C">
        <w:rPr>
          <w:rFonts w:ascii="Palatino Linotype" w:hAnsi="Palatino Linotype" w:cs="Tahoma"/>
        </w:rPr>
        <w:t>3</w:t>
      </w:r>
      <w:r w:rsidR="00B027EB" w:rsidRPr="003E102C">
        <w:rPr>
          <w:rFonts w:ascii="Palatino Linotype" w:hAnsi="Palatino Linotype" w:cs="Tahoma"/>
        </w:rPr>
        <w:t>9</w:t>
      </w:r>
      <w:r w:rsidR="003E102C">
        <w:rPr>
          <w:rFonts w:ascii="Palatino Linotype" w:hAnsi="Palatino Linotype" w:cs="Tahoma"/>
        </w:rPr>
        <w:t>0</w:t>
      </w:r>
      <w:r w:rsidR="00B027EB" w:rsidRPr="003E102C">
        <w:rPr>
          <w:rFonts w:ascii="Palatino Linotype" w:hAnsi="Palatino Linotype" w:cs="Tahoma"/>
        </w:rPr>
        <w:t>8</w:t>
      </w:r>
      <w:r w:rsidR="00A742D1" w:rsidRPr="003E102C">
        <w:rPr>
          <w:rFonts w:ascii="Palatino Linotype" w:hAnsi="Palatino Linotype" w:cs="Tahoma"/>
        </w:rPr>
        <w:t>/INFOEM/IP/RR/2018</w:t>
      </w:r>
      <w:r w:rsidRPr="003E102C">
        <w:rPr>
          <w:rFonts w:ascii="Palatino Linotype" w:hAnsi="Palatino Linotype" w:cs="Tahoma"/>
        </w:rPr>
        <w:t>.</w:t>
      </w:r>
    </w:p>
    <w:p w:rsidR="00617BEF" w:rsidRPr="003E102C" w:rsidRDefault="00617BEF" w:rsidP="003E102C">
      <w:pPr>
        <w:spacing w:after="0" w:line="360" w:lineRule="auto"/>
        <w:jc w:val="both"/>
        <w:rPr>
          <w:rFonts w:ascii="Palatino Linotype" w:hAnsi="Palatino Linotype" w:cs="Tahoma"/>
        </w:rPr>
      </w:pPr>
    </w:p>
    <w:p w:rsidR="00617BEF" w:rsidRPr="003E102C" w:rsidRDefault="008453F5" w:rsidP="003E102C">
      <w:pPr>
        <w:spacing w:after="0" w:line="360" w:lineRule="auto"/>
        <w:jc w:val="both"/>
        <w:rPr>
          <w:rFonts w:ascii="Palatino Linotype" w:hAnsi="Palatino Linotype" w:cs="Tahoma"/>
        </w:rPr>
      </w:pPr>
      <w:r>
        <w:rPr>
          <w:rFonts w:ascii="Palatino Linotype" w:hAnsi="Palatino Linotype" w:cs="Tahoma"/>
        </w:rPr>
        <w:t>E</w:t>
      </w:r>
      <w:r w:rsidR="00617BEF" w:rsidRPr="003E102C">
        <w:rPr>
          <w:rFonts w:ascii="Palatino Linotype" w:hAnsi="Palatino Linotype" w:cs="Tahoma"/>
        </w:rPr>
        <w:t xml:space="preserve">l Voto Particular que en este caso emito, tiene su justificación en </w:t>
      </w:r>
      <w:r w:rsidR="003E102C">
        <w:rPr>
          <w:rFonts w:ascii="Palatino Linotype" w:hAnsi="Palatino Linotype" w:cs="Tahoma"/>
        </w:rPr>
        <w:t xml:space="preserve">la </w:t>
      </w:r>
      <w:r w:rsidR="003E102C" w:rsidRPr="003E102C">
        <w:rPr>
          <w:rFonts w:ascii="Palatino Linotype" w:hAnsi="Palatino Linotype" w:cs="Tahoma"/>
        </w:rPr>
        <w:t>determinación</w:t>
      </w:r>
      <w:r w:rsidR="00617BEF" w:rsidRPr="003E102C">
        <w:rPr>
          <w:rFonts w:ascii="Palatino Linotype" w:hAnsi="Palatino Linotype" w:cs="Tahoma"/>
        </w:rPr>
        <w:t xml:space="preserve"> del Ponente, </w:t>
      </w:r>
      <w:r w:rsidR="003E102C">
        <w:rPr>
          <w:rFonts w:ascii="Palatino Linotype" w:hAnsi="Palatino Linotype" w:cs="Tahoma"/>
        </w:rPr>
        <w:t>de</w:t>
      </w:r>
      <w:r w:rsidR="00617BEF" w:rsidRPr="003E102C">
        <w:rPr>
          <w:rFonts w:ascii="Palatino Linotype" w:hAnsi="Palatino Linotype" w:cs="Tahoma"/>
        </w:rPr>
        <w:t xml:space="preserve"> instrui</w:t>
      </w:r>
      <w:r w:rsidR="003E102C">
        <w:rPr>
          <w:rFonts w:ascii="Palatino Linotype" w:hAnsi="Palatino Linotype" w:cs="Tahoma"/>
        </w:rPr>
        <w:t>r</w:t>
      </w:r>
      <w:r w:rsidR="00617BEF" w:rsidRPr="003E102C">
        <w:rPr>
          <w:rFonts w:ascii="Palatino Linotype" w:hAnsi="Palatino Linotype" w:cs="Tahoma"/>
        </w:rPr>
        <w:t xml:space="preserve"> al Contralor Interno y Órgano de Control y Vigilancia de este Instituto, para investigar al Sujeto Obligado, por una presunta responsabilidad administrativa, por no proteger información confidencial.</w:t>
      </w:r>
    </w:p>
    <w:p w:rsidR="009E0861" w:rsidRPr="003E102C" w:rsidRDefault="009E0861" w:rsidP="003E102C">
      <w:pPr>
        <w:spacing w:after="0" w:line="360" w:lineRule="auto"/>
        <w:jc w:val="both"/>
        <w:rPr>
          <w:rFonts w:ascii="Palatino Linotype" w:hAnsi="Palatino Linotype" w:cs="Tahoma"/>
        </w:rPr>
      </w:pPr>
    </w:p>
    <w:p w:rsidR="00B027EB" w:rsidRDefault="00EA7E26" w:rsidP="00E0466E">
      <w:pPr>
        <w:spacing w:after="0" w:line="360" w:lineRule="auto"/>
        <w:jc w:val="both"/>
        <w:rPr>
          <w:rFonts w:ascii="Palatino Linotype" w:hAnsi="Palatino Linotype" w:cs="Tahoma"/>
        </w:rPr>
      </w:pPr>
      <w:r w:rsidRPr="003E102C">
        <w:rPr>
          <w:rFonts w:ascii="Palatino Linotype" w:hAnsi="Palatino Linotype" w:cs="Tahoma"/>
        </w:rPr>
        <w:t>C</w:t>
      </w:r>
      <w:r w:rsidR="009E0861" w:rsidRPr="003E102C">
        <w:rPr>
          <w:rFonts w:ascii="Palatino Linotype" w:hAnsi="Palatino Linotype" w:cs="Tahoma"/>
        </w:rPr>
        <w:t xml:space="preserve">omo se desprende de la </w:t>
      </w:r>
      <w:r w:rsidR="008453F5">
        <w:rPr>
          <w:rFonts w:ascii="Palatino Linotype" w:hAnsi="Palatino Linotype" w:cs="Tahoma"/>
        </w:rPr>
        <w:t>R</w:t>
      </w:r>
      <w:r w:rsidR="009E0861" w:rsidRPr="003E102C">
        <w:rPr>
          <w:rFonts w:ascii="Palatino Linotype" w:hAnsi="Palatino Linotype" w:cs="Tahoma"/>
        </w:rPr>
        <w:t xml:space="preserve">esolución </w:t>
      </w:r>
      <w:r w:rsidRPr="003E102C">
        <w:rPr>
          <w:rFonts w:ascii="Palatino Linotype" w:hAnsi="Palatino Linotype" w:cs="Tahoma"/>
        </w:rPr>
        <w:t>que nos ocupa</w:t>
      </w:r>
      <w:r w:rsidR="008C54A1" w:rsidRPr="003E102C">
        <w:rPr>
          <w:rFonts w:ascii="Palatino Linotype" w:hAnsi="Palatino Linotype" w:cs="Tahoma"/>
        </w:rPr>
        <w:t>, el solicitante</w:t>
      </w:r>
      <w:r w:rsidR="009E0861" w:rsidRPr="003E102C">
        <w:rPr>
          <w:rFonts w:ascii="Palatino Linotype" w:hAnsi="Palatino Linotype" w:cs="Tahoma"/>
        </w:rPr>
        <w:t xml:space="preserve"> requirió</w:t>
      </w:r>
      <w:r w:rsidR="00B36038" w:rsidRPr="003E102C">
        <w:rPr>
          <w:rFonts w:ascii="Palatino Linotype" w:hAnsi="Palatino Linotype" w:cs="Tahoma"/>
        </w:rPr>
        <w:t xml:space="preserve"> a</w:t>
      </w:r>
      <w:r w:rsidR="003E102C">
        <w:rPr>
          <w:rFonts w:ascii="Palatino Linotype" w:hAnsi="Palatino Linotype" w:cs="Tahoma"/>
        </w:rPr>
        <w:t xml:space="preserve"> </w:t>
      </w:r>
      <w:r w:rsidR="00B36038" w:rsidRPr="003E102C">
        <w:rPr>
          <w:rFonts w:ascii="Palatino Linotype" w:hAnsi="Palatino Linotype" w:cs="Tahoma"/>
        </w:rPr>
        <w:t>l</w:t>
      </w:r>
      <w:r w:rsidR="003E102C">
        <w:rPr>
          <w:rFonts w:ascii="Palatino Linotype" w:hAnsi="Palatino Linotype" w:cs="Tahoma"/>
        </w:rPr>
        <w:t>a</w:t>
      </w:r>
      <w:r w:rsidR="00B36038" w:rsidRPr="003E102C">
        <w:rPr>
          <w:rFonts w:ascii="Palatino Linotype" w:hAnsi="Palatino Linotype" w:cs="Tahoma"/>
        </w:rPr>
        <w:t xml:space="preserve"> </w:t>
      </w:r>
      <w:r w:rsidR="003E102C">
        <w:rPr>
          <w:rFonts w:ascii="Palatino Linotype" w:hAnsi="Palatino Linotype" w:cs="Tahoma"/>
        </w:rPr>
        <w:t>Secretaría de Movilidad, entre otras cosas</w:t>
      </w:r>
      <w:r w:rsidR="008453F5">
        <w:rPr>
          <w:rFonts w:ascii="Palatino Linotype" w:hAnsi="Palatino Linotype" w:cs="Tahoma"/>
        </w:rPr>
        <w:t>,</w:t>
      </w:r>
      <w:r w:rsidR="00B36038" w:rsidRPr="003E102C">
        <w:rPr>
          <w:rFonts w:ascii="Palatino Linotype" w:hAnsi="Palatino Linotype" w:cs="Tahoma"/>
        </w:rPr>
        <w:t xml:space="preserve"> </w:t>
      </w:r>
      <w:r w:rsidR="00E0466E">
        <w:rPr>
          <w:rFonts w:ascii="Palatino Linotype" w:hAnsi="Palatino Linotype" w:cs="Tahoma"/>
        </w:rPr>
        <w:t xml:space="preserve">información </w:t>
      </w:r>
      <w:r w:rsidR="008453F5">
        <w:rPr>
          <w:rFonts w:ascii="Palatino Linotype" w:hAnsi="Palatino Linotype" w:cs="Tahoma"/>
        </w:rPr>
        <w:t xml:space="preserve">de </w:t>
      </w:r>
      <w:r w:rsidR="008453F5" w:rsidRPr="00E0466E">
        <w:rPr>
          <w:rFonts w:ascii="Palatino Linotype" w:hAnsi="Palatino Linotype" w:cs="Tahoma"/>
          <w:lang w:val="es-ES_tradnl"/>
        </w:rPr>
        <w:t>la pirámide de la tarifa autorizada del transporte público con ruta Tecámac, Estado de México hacia Indios Verdes, Ciudad de México</w:t>
      </w:r>
      <w:r w:rsidR="008453F5">
        <w:rPr>
          <w:rFonts w:ascii="Palatino Linotype" w:hAnsi="Palatino Linotype" w:cs="Tahoma"/>
          <w:lang w:val="es-ES_tradnl"/>
        </w:rPr>
        <w:t>,</w:t>
      </w:r>
      <w:r w:rsidR="00E0466E">
        <w:rPr>
          <w:rFonts w:ascii="Palatino Linotype" w:hAnsi="Palatino Linotype" w:cs="Tahoma"/>
        </w:rPr>
        <w:t xml:space="preserve"> de la empresa Autobuses Cometa de Oro</w:t>
      </w:r>
      <w:r w:rsidR="008453F5">
        <w:rPr>
          <w:rFonts w:ascii="Palatino Linotype" w:hAnsi="Palatino Linotype" w:cs="Tahoma"/>
        </w:rPr>
        <w:t xml:space="preserve"> y</w:t>
      </w:r>
      <w:r w:rsidR="00E0466E">
        <w:rPr>
          <w:rFonts w:ascii="Palatino Linotype" w:hAnsi="Palatino Linotype" w:cs="Tahoma"/>
        </w:rPr>
        <w:t xml:space="preserve">, </w:t>
      </w:r>
      <w:r w:rsidR="008453F5">
        <w:rPr>
          <w:rFonts w:ascii="Palatino Linotype" w:hAnsi="Palatino Linotype" w:cs="Tahoma"/>
        </w:rPr>
        <w:t>en</w:t>
      </w:r>
      <w:r w:rsidR="00E0466E" w:rsidRPr="00E0466E">
        <w:rPr>
          <w:rFonts w:ascii="Palatino Linotype" w:hAnsi="Palatino Linotype" w:cs="Tahoma"/>
        </w:rPr>
        <w:t xml:space="preserve"> caso de no con</w:t>
      </w:r>
      <w:r w:rsidR="00E0466E">
        <w:rPr>
          <w:rFonts w:ascii="Palatino Linotype" w:hAnsi="Palatino Linotype" w:cs="Tahoma"/>
        </w:rPr>
        <w:t>tar</w:t>
      </w:r>
      <w:r w:rsidR="00E0466E" w:rsidRPr="00E0466E">
        <w:rPr>
          <w:rFonts w:ascii="Palatino Linotype" w:hAnsi="Palatino Linotype" w:cs="Tahoma"/>
        </w:rPr>
        <w:t xml:space="preserve"> </w:t>
      </w:r>
      <w:r w:rsidR="00DE36B6">
        <w:rPr>
          <w:rFonts w:ascii="Palatino Linotype" w:hAnsi="Palatino Linotype" w:cs="Tahoma"/>
        </w:rPr>
        <w:t xml:space="preserve">con </w:t>
      </w:r>
      <w:r w:rsidR="00E0466E" w:rsidRPr="00E0466E">
        <w:rPr>
          <w:rFonts w:ascii="Palatino Linotype" w:hAnsi="Palatino Linotype" w:cs="Tahoma"/>
        </w:rPr>
        <w:t xml:space="preserve">registro de la </w:t>
      </w:r>
      <w:r w:rsidR="00DE36B6" w:rsidRPr="00E0466E">
        <w:rPr>
          <w:rFonts w:ascii="Palatino Linotype" w:hAnsi="Palatino Linotype" w:cs="Tahoma"/>
        </w:rPr>
        <w:lastRenderedPageBreak/>
        <w:t xml:space="preserve">empresa </w:t>
      </w:r>
      <w:r w:rsidR="00E0466E">
        <w:rPr>
          <w:rFonts w:ascii="Palatino Linotype" w:hAnsi="Palatino Linotype" w:cs="Tahoma"/>
        </w:rPr>
        <w:t>mencionada, le proporcionará</w:t>
      </w:r>
      <w:r w:rsidR="00E0466E" w:rsidRPr="00E0466E">
        <w:rPr>
          <w:rFonts w:ascii="Palatino Linotype" w:hAnsi="Palatino Linotype" w:cs="Tahoma"/>
        </w:rPr>
        <w:t xml:space="preserve"> </w:t>
      </w:r>
      <w:r w:rsidR="00E0466E">
        <w:rPr>
          <w:rFonts w:ascii="Palatino Linotype" w:hAnsi="Palatino Linotype" w:cs="Tahoma"/>
        </w:rPr>
        <w:t>l</w:t>
      </w:r>
      <w:r w:rsidR="00E0466E" w:rsidRPr="00E0466E">
        <w:rPr>
          <w:rFonts w:ascii="Palatino Linotype" w:hAnsi="Palatino Linotype" w:cs="Tahoma"/>
        </w:rPr>
        <w:t xml:space="preserve">as pirámides con la tarifa autorizada de todo el transporte público en el Estado de México. </w:t>
      </w:r>
    </w:p>
    <w:p w:rsidR="00E0466E" w:rsidRPr="003E102C" w:rsidRDefault="00E0466E" w:rsidP="00E0466E">
      <w:pPr>
        <w:spacing w:after="0" w:line="360" w:lineRule="auto"/>
        <w:jc w:val="both"/>
        <w:rPr>
          <w:rFonts w:ascii="Palatino Linotype" w:eastAsia="Calibri" w:hAnsi="Palatino Linotype" w:cs="Tahoma"/>
          <w:i/>
        </w:rPr>
      </w:pPr>
    </w:p>
    <w:p w:rsidR="00231EEC" w:rsidRDefault="008C54A1" w:rsidP="00231EEC">
      <w:pPr>
        <w:spacing w:after="0" w:line="360" w:lineRule="auto"/>
        <w:jc w:val="both"/>
        <w:rPr>
          <w:rFonts w:ascii="Palatino Linotype" w:hAnsi="Palatino Linotype" w:cs="Tahoma"/>
        </w:rPr>
      </w:pPr>
      <w:r w:rsidRPr="003E102C">
        <w:rPr>
          <w:rFonts w:ascii="Palatino Linotype" w:hAnsi="Palatino Linotype" w:cs="Tahoma"/>
        </w:rPr>
        <w:t xml:space="preserve">En </w:t>
      </w:r>
      <w:r w:rsidR="00B36038" w:rsidRPr="003E102C">
        <w:rPr>
          <w:rFonts w:ascii="Palatino Linotype" w:hAnsi="Palatino Linotype" w:cs="Tahoma"/>
        </w:rPr>
        <w:t>respuesta,</w:t>
      </w:r>
      <w:r w:rsidRPr="003E102C">
        <w:rPr>
          <w:rFonts w:ascii="Palatino Linotype" w:hAnsi="Palatino Linotype" w:cs="Tahoma"/>
        </w:rPr>
        <w:t xml:space="preserve"> el Sujeto Obligado </w:t>
      </w:r>
      <w:r w:rsidR="00B36038" w:rsidRPr="003E102C">
        <w:rPr>
          <w:rFonts w:ascii="Palatino Linotype" w:hAnsi="Palatino Linotype" w:cs="Tahoma"/>
        </w:rPr>
        <w:t>contestó</w:t>
      </w:r>
      <w:r w:rsidRPr="003E102C">
        <w:rPr>
          <w:rFonts w:ascii="Palatino Linotype" w:hAnsi="Palatino Linotype" w:cs="Tahoma"/>
        </w:rPr>
        <w:t xml:space="preserve"> que</w:t>
      </w:r>
      <w:r w:rsidR="00E0466E">
        <w:rPr>
          <w:rFonts w:ascii="Palatino Linotype" w:hAnsi="Palatino Linotype" w:cs="Tahoma"/>
        </w:rPr>
        <w:t xml:space="preserve"> </w:t>
      </w:r>
      <w:r w:rsidR="00231EEC" w:rsidRPr="00231EEC">
        <w:rPr>
          <w:rFonts w:ascii="Palatino Linotype" w:hAnsi="Palatino Linotype" w:cs="Tahoma"/>
        </w:rPr>
        <w:t>no se tiene antecedente alguno de la empresa denominada: “Autobuses Cometa de Oro”</w:t>
      </w:r>
      <w:r w:rsidR="00231EEC" w:rsidRPr="00231EEC">
        <w:rPr>
          <w:rFonts w:ascii="Palatino Linotype" w:hAnsi="Palatino Linotype" w:cs="Tahoma"/>
        </w:rPr>
        <w:tab/>
      </w:r>
      <w:r w:rsidR="00231EEC">
        <w:rPr>
          <w:rFonts w:ascii="Palatino Linotype" w:hAnsi="Palatino Linotype" w:cs="Tahoma"/>
        </w:rPr>
        <w:t>además</w:t>
      </w:r>
      <w:r w:rsidR="008453F5">
        <w:rPr>
          <w:rFonts w:ascii="Palatino Linotype" w:hAnsi="Palatino Linotype" w:cs="Tahoma"/>
        </w:rPr>
        <w:t xml:space="preserve"> </w:t>
      </w:r>
      <w:r w:rsidR="00231EEC">
        <w:rPr>
          <w:rFonts w:ascii="Palatino Linotype" w:hAnsi="Palatino Linotype" w:cs="Tahoma"/>
        </w:rPr>
        <w:t xml:space="preserve">de </w:t>
      </w:r>
      <w:r w:rsidR="00231EEC" w:rsidRPr="00231EEC">
        <w:rPr>
          <w:rFonts w:ascii="Palatino Linotype" w:hAnsi="Palatino Linotype" w:cs="Tahoma"/>
        </w:rPr>
        <w:t>proporciona</w:t>
      </w:r>
      <w:r w:rsidR="00231EEC">
        <w:rPr>
          <w:rFonts w:ascii="Palatino Linotype" w:hAnsi="Palatino Linotype" w:cs="Tahoma"/>
        </w:rPr>
        <w:t>r</w:t>
      </w:r>
      <w:r w:rsidR="00231EEC" w:rsidRPr="00231EEC">
        <w:rPr>
          <w:rFonts w:ascii="Palatino Linotype" w:hAnsi="Palatino Linotype" w:cs="Tahoma"/>
        </w:rPr>
        <w:t xml:space="preserve"> las pirámides tarifarias de las empresas que recorren la ruta que describe y a las que posiblemente se refiera</w:t>
      </w:r>
      <w:r w:rsidR="008453F5">
        <w:rPr>
          <w:rFonts w:ascii="Palatino Linotype" w:hAnsi="Palatino Linotype" w:cs="Tahoma"/>
        </w:rPr>
        <w:t xml:space="preserve"> </w:t>
      </w:r>
      <w:r w:rsidR="007C42AA">
        <w:rPr>
          <w:rFonts w:ascii="Palatino Linotype" w:hAnsi="Palatino Linotype" w:cs="Tahoma"/>
        </w:rPr>
        <w:t>en su solicitud; ello, de conformidad con lo expresado por la propia dependencia.</w:t>
      </w:r>
    </w:p>
    <w:p w:rsidR="00231EEC" w:rsidRDefault="00231EEC" w:rsidP="003E102C">
      <w:pPr>
        <w:spacing w:after="0" w:line="360" w:lineRule="auto"/>
        <w:jc w:val="both"/>
        <w:rPr>
          <w:rFonts w:ascii="Palatino Linotype" w:hAnsi="Palatino Linotype" w:cs="Tahoma"/>
        </w:rPr>
      </w:pPr>
    </w:p>
    <w:p w:rsidR="00056C03" w:rsidRDefault="00964C11" w:rsidP="003E102C">
      <w:pPr>
        <w:spacing w:after="0" w:line="360" w:lineRule="auto"/>
        <w:jc w:val="both"/>
        <w:rPr>
          <w:rFonts w:ascii="Palatino Linotype" w:hAnsi="Palatino Linotype" w:cs="Tahoma"/>
        </w:rPr>
      </w:pPr>
      <w:r w:rsidRPr="003E102C">
        <w:rPr>
          <w:rFonts w:ascii="Palatino Linotype" w:hAnsi="Palatino Linotype" w:cs="Tahoma"/>
        </w:rPr>
        <w:t xml:space="preserve">De tal suerte, el </w:t>
      </w:r>
      <w:r w:rsidR="00056C03">
        <w:rPr>
          <w:rFonts w:ascii="Palatino Linotype" w:hAnsi="Palatino Linotype" w:cs="Tahoma"/>
        </w:rPr>
        <w:t xml:space="preserve">Recurrente </w:t>
      </w:r>
      <w:r w:rsidR="00056C03" w:rsidRPr="00056C03">
        <w:rPr>
          <w:rFonts w:ascii="Palatino Linotype" w:hAnsi="Palatino Linotype" w:cs="Tahoma"/>
        </w:rPr>
        <w:t>interpuso Recurso de Revisión</w:t>
      </w:r>
      <w:r w:rsidR="00E040F2">
        <w:rPr>
          <w:rFonts w:ascii="Palatino Linotype" w:hAnsi="Palatino Linotype" w:cs="Tahoma"/>
        </w:rPr>
        <w:t>, en el que se inconformó</w:t>
      </w:r>
      <w:r w:rsidR="00056C03" w:rsidRPr="00056C03">
        <w:rPr>
          <w:rFonts w:ascii="Palatino Linotype" w:hAnsi="Palatino Linotype" w:cs="Tahoma"/>
        </w:rPr>
        <w:t xml:space="preserve"> </w:t>
      </w:r>
      <w:r w:rsidR="00E040F2">
        <w:rPr>
          <w:rFonts w:ascii="Palatino Linotype" w:hAnsi="Palatino Linotype" w:cs="Tahoma"/>
        </w:rPr>
        <w:t xml:space="preserve">por el hecho de que </w:t>
      </w:r>
      <w:r w:rsidR="00056C03">
        <w:rPr>
          <w:rFonts w:ascii="Palatino Linotype" w:hAnsi="Palatino Linotype" w:cs="Tahoma"/>
        </w:rPr>
        <w:t>en su solicitud de información señaló</w:t>
      </w:r>
      <w:r w:rsidR="00056C03" w:rsidRPr="00056C03">
        <w:rPr>
          <w:rFonts w:ascii="Palatino Linotype" w:hAnsi="Palatino Linotype" w:cs="Tahoma"/>
        </w:rPr>
        <w:t xml:space="preserve"> que si no se contaba con la información concerniente a la </w:t>
      </w:r>
      <w:r w:rsidR="00056C03">
        <w:rPr>
          <w:rFonts w:ascii="Palatino Linotype" w:hAnsi="Palatino Linotype" w:cs="Tahoma"/>
        </w:rPr>
        <w:t>referida</w:t>
      </w:r>
      <w:r w:rsidR="00056C03" w:rsidRPr="00056C03">
        <w:rPr>
          <w:rFonts w:ascii="Palatino Linotype" w:hAnsi="Palatino Linotype" w:cs="Tahoma"/>
        </w:rPr>
        <w:t xml:space="preserve"> empresa</w:t>
      </w:r>
      <w:r w:rsidR="00E040F2">
        <w:rPr>
          <w:rFonts w:ascii="Palatino Linotype" w:hAnsi="Palatino Linotype" w:cs="Tahoma"/>
        </w:rPr>
        <w:t xml:space="preserve">, se le dieron proporcionar </w:t>
      </w:r>
      <w:r w:rsidR="00056C03" w:rsidRPr="00056C03">
        <w:rPr>
          <w:rFonts w:ascii="Palatino Linotype" w:hAnsi="Palatino Linotype" w:cs="Tahoma"/>
        </w:rPr>
        <w:t>las pirámides con la tarifa autorizada de todo el transporte público en el Estado de México</w:t>
      </w:r>
      <w:r w:rsidR="00056C03">
        <w:rPr>
          <w:rFonts w:ascii="Palatino Linotype" w:hAnsi="Palatino Linotype" w:cs="Tahoma"/>
        </w:rPr>
        <w:t>.</w:t>
      </w:r>
    </w:p>
    <w:p w:rsidR="00617BEF" w:rsidRPr="003E102C" w:rsidRDefault="00056C03" w:rsidP="003E102C">
      <w:pPr>
        <w:spacing w:after="0" w:line="360" w:lineRule="auto"/>
        <w:jc w:val="both"/>
        <w:rPr>
          <w:rFonts w:ascii="Palatino Linotype" w:hAnsi="Palatino Linotype" w:cs="Tahoma"/>
        </w:rPr>
      </w:pPr>
      <w:r w:rsidRPr="00056C03">
        <w:rPr>
          <w:rFonts w:ascii="Palatino Linotype" w:hAnsi="Palatino Linotype" w:cs="Tahoma"/>
        </w:rPr>
        <w:t xml:space="preserve"> </w:t>
      </w:r>
    </w:p>
    <w:p w:rsidR="00041BDE" w:rsidRPr="003E102C" w:rsidRDefault="00056C03" w:rsidP="003E102C">
      <w:pPr>
        <w:spacing w:after="0" w:line="360" w:lineRule="auto"/>
        <w:jc w:val="both"/>
        <w:rPr>
          <w:rFonts w:ascii="Palatino Linotype" w:hAnsi="Palatino Linotype" w:cs="Tahoma"/>
        </w:rPr>
      </w:pPr>
      <w:r>
        <w:rPr>
          <w:rFonts w:ascii="Palatino Linotype" w:hAnsi="Palatino Linotype" w:cs="Tahoma"/>
        </w:rPr>
        <w:t>Posteriormente, e</w:t>
      </w:r>
      <w:r w:rsidR="00617BEF" w:rsidRPr="003E102C">
        <w:rPr>
          <w:rFonts w:ascii="Palatino Linotype" w:hAnsi="Palatino Linotype" w:cs="Tahoma"/>
        </w:rPr>
        <w:t xml:space="preserve">n su </w:t>
      </w:r>
      <w:r w:rsidR="00032609">
        <w:rPr>
          <w:rFonts w:ascii="Palatino Linotype" w:hAnsi="Palatino Linotype" w:cs="Tahoma"/>
        </w:rPr>
        <w:t>I</w:t>
      </w:r>
      <w:r w:rsidR="00617BEF" w:rsidRPr="003E102C">
        <w:rPr>
          <w:rFonts w:ascii="Palatino Linotype" w:hAnsi="Palatino Linotype" w:cs="Tahoma"/>
        </w:rPr>
        <w:t xml:space="preserve">nforme </w:t>
      </w:r>
      <w:r w:rsidR="00032609">
        <w:rPr>
          <w:rFonts w:ascii="Palatino Linotype" w:hAnsi="Palatino Linotype" w:cs="Tahoma"/>
        </w:rPr>
        <w:t>J</w:t>
      </w:r>
      <w:r w:rsidR="00617BEF" w:rsidRPr="003E102C">
        <w:rPr>
          <w:rFonts w:ascii="Palatino Linotype" w:hAnsi="Palatino Linotype" w:cs="Tahoma"/>
        </w:rPr>
        <w:t xml:space="preserve">ustificado, </w:t>
      </w:r>
      <w:r>
        <w:rPr>
          <w:rFonts w:ascii="Palatino Linotype" w:hAnsi="Palatino Linotype" w:cs="Tahoma"/>
        </w:rPr>
        <w:t>el Sujeto Obligado</w:t>
      </w:r>
      <w:r w:rsidRPr="00056C03">
        <w:rPr>
          <w:rFonts w:ascii="Palatino Linotype" w:eastAsiaTheme="minorEastAsia" w:hAnsi="Palatino Linotype" w:cs="Arial"/>
          <w:sz w:val="24"/>
          <w:szCs w:val="24"/>
          <w:lang w:val="es-ES_tradnl" w:eastAsia="es-MX"/>
        </w:rPr>
        <w:t xml:space="preserve"> </w:t>
      </w:r>
      <w:r w:rsidRPr="00056C03">
        <w:rPr>
          <w:rFonts w:ascii="Palatino Linotype" w:hAnsi="Palatino Linotype" w:cs="Tahoma"/>
          <w:lang w:val="es-ES_tradnl"/>
        </w:rPr>
        <w:t>adju</w:t>
      </w:r>
      <w:r w:rsidR="00DE36B6">
        <w:rPr>
          <w:rFonts w:ascii="Palatino Linotype" w:hAnsi="Palatino Linotype" w:cs="Tahoma"/>
          <w:lang w:val="es-ES_tradnl"/>
        </w:rPr>
        <w:t>ntó</w:t>
      </w:r>
      <w:r w:rsidRPr="00056C03">
        <w:rPr>
          <w:rFonts w:ascii="Palatino Linotype" w:hAnsi="Palatino Linotype" w:cs="Tahoma"/>
          <w:lang w:val="es-ES_tradnl"/>
        </w:rPr>
        <w:t xml:space="preserve"> las pirámides tarifarias autorizadas de todo el transporte público en el Estado de México que corresponden a la circunscripción territorial de dist</w:t>
      </w:r>
      <w:r>
        <w:rPr>
          <w:rFonts w:ascii="Palatino Linotype" w:hAnsi="Palatino Linotype" w:cs="Tahoma"/>
          <w:lang w:val="es-ES_tradnl"/>
        </w:rPr>
        <w:t>int</w:t>
      </w:r>
      <w:r w:rsidRPr="00056C03">
        <w:rPr>
          <w:rFonts w:ascii="Palatino Linotype" w:hAnsi="Palatino Linotype" w:cs="Tahoma"/>
          <w:lang w:val="es-ES_tradnl"/>
        </w:rPr>
        <w:t>as Direcciones Generales de Movilidad</w:t>
      </w:r>
      <w:r w:rsidR="00500465" w:rsidRPr="003E102C">
        <w:rPr>
          <w:rFonts w:ascii="Palatino Linotype" w:hAnsi="Palatino Linotype" w:cs="Tahoma"/>
        </w:rPr>
        <w:t xml:space="preserve">; sin embargo, como la Ponencia advirtió </w:t>
      </w:r>
      <w:r w:rsidR="00032609">
        <w:rPr>
          <w:rFonts w:ascii="Palatino Linotype" w:hAnsi="Palatino Linotype" w:cs="Tahoma"/>
        </w:rPr>
        <w:t>en dichos documentos que</w:t>
      </w:r>
      <w:r w:rsidR="00DE36B6" w:rsidRPr="00DE36B6">
        <w:rPr>
          <w:rFonts w:ascii="Palatino Linotype" w:hAnsi="Palatino Linotype" w:cs="Tahoma"/>
        </w:rPr>
        <w:t xml:space="preserve"> </w:t>
      </w:r>
      <w:r w:rsidR="00DE36B6">
        <w:rPr>
          <w:rFonts w:ascii="Palatino Linotype" w:hAnsi="Palatino Linotype" w:cs="Tahoma"/>
        </w:rPr>
        <w:t>el Sujeto Obligado dejó visibles diferentes nombres de particulares y firmas</w:t>
      </w:r>
      <w:r w:rsidR="00032609">
        <w:rPr>
          <w:rFonts w:ascii="Palatino Linotype" w:hAnsi="Palatino Linotype" w:cs="Tahoma"/>
        </w:rPr>
        <w:t xml:space="preserve"> (datos que obran como acuses de recibido)</w:t>
      </w:r>
      <w:r w:rsidR="00500465" w:rsidRPr="003E102C">
        <w:rPr>
          <w:rFonts w:ascii="Palatino Linotype" w:hAnsi="Palatino Linotype" w:cs="Tahoma"/>
        </w:rPr>
        <w:t xml:space="preserve">, </w:t>
      </w:r>
      <w:r w:rsidR="00DE36B6">
        <w:rPr>
          <w:rFonts w:ascii="Palatino Linotype" w:hAnsi="Palatino Linotype" w:cs="Tahoma"/>
        </w:rPr>
        <w:t xml:space="preserve">situación por la cual </w:t>
      </w:r>
      <w:r w:rsidR="00500465" w:rsidRPr="003E102C">
        <w:rPr>
          <w:rFonts w:ascii="Palatino Linotype" w:hAnsi="Palatino Linotype" w:cs="Tahoma"/>
        </w:rPr>
        <w:t xml:space="preserve">la información no se puso a la vista del </w:t>
      </w:r>
      <w:r w:rsidR="00DE36B6" w:rsidRPr="003E102C">
        <w:rPr>
          <w:rFonts w:ascii="Palatino Linotype" w:hAnsi="Palatino Linotype" w:cs="Tahoma"/>
        </w:rPr>
        <w:t>Recurrente</w:t>
      </w:r>
      <w:r w:rsidR="00500465" w:rsidRPr="003E102C">
        <w:rPr>
          <w:rFonts w:ascii="Palatino Linotype" w:hAnsi="Palatino Linotype" w:cs="Tahoma"/>
        </w:rPr>
        <w:t>, pero sí</w:t>
      </w:r>
      <w:r w:rsidR="00617BEF" w:rsidRPr="003E102C">
        <w:rPr>
          <w:rFonts w:ascii="Palatino Linotype" w:hAnsi="Palatino Linotype" w:cs="Tahoma"/>
        </w:rPr>
        <w:t xml:space="preserve"> motiv</w:t>
      </w:r>
      <w:r w:rsidR="00500465" w:rsidRPr="003E102C">
        <w:rPr>
          <w:rFonts w:ascii="Palatino Linotype" w:hAnsi="Palatino Linotype" w:cs="Tahoma"/>
        </w:rPr>
        <w:t>ó</w:t>
      </w:r>
      <w:r w:rsidR="00617BEF" w:rsidRPr="003E102C">
        <w:rPr>
          <w:rFonts w:ascii="Palatino Linotype" w:hAnsi="Palatino Linotype" w:cs="Tahoma"/>
        </w:rPr>
        <w:t xml:space="preserve"> </w:t>
      </w:r>
      <w:r w:rsidR="00DE36B6">
        <w:rPr>
          <w:rFonts w:ascii="Palatino Linotype" w:hAnsi="Palatino Linotype" w:cs="Tahoma"/>
        </w:rPr>
        <w:t xml:space="preserve">a </w:t>
      </w:r>
      <w:r w:rsidR="00500465" w:rsidRPr="003E102C">
        <w:rPr>
          <w:rFonts w:ascii="Palatino Linotype" w:hAnsi="Palatino Linotype" w:cs="Tahoma"/>
        </w:rPr>
        <w:t>que</w:t>
      </w:r>
      <w:r w:rsidR="00617BEF" w:rsidRPr="003E102C">
        <w:rPr>
          <w:rFonts w:ascii="Palatino Linotype" w:hAnsi="Palatino Linotype" w:cs="Tahoma"/>
        </w:rPr>
        <w:t xml:space="preserve"> el Comisionado Ponente determina</w:t>
      </w:r>
      <w:r w:rsidR="00DE36B6">
        <w:rPr>
          <w:rFonts w:ascii="Palatino Linotype" w:hAnsi="Palatino Linotype" w:cs="Tahoma"/>
        </w:rPr>
        <w:t>rá</w:t>
      </w:r>
      <w:r w:rsidR="00617BEF" w:rsidRPr="003E102C">
        <w:rPr>
          <w:rFonts w:ascii="Palatino Linotype" w:hAnsi="Palatino Linotype" w:cs="Tahoma"/>
        </w:rPr>
        <w:t xml:space="preserve"> necesario dar vista al </w:t>
      </w:r>
      <w:r w:rsidR="00DE36B6">
        <w:rPr>
          <w:rFonts w:ascii="Palatino Linotype" w:hAnsi="Palatino Linotype" w:cs="Tahoma"/>
        </w:rPr>
        <w:t xml:space="preserve">Contralor Interno de este Instituto, </w:t>
      </w:r>
      <w:r w:rsidR="00041BDE" w:rsidRPr="003E102C">
        <w:rPr>
          <w:rFonts w:ascii="Palatino Linotype" w:hAnsi="Palatino Linotype" w:cs="Tahoma"/>
        </w:rPr>
        <w:t>en virtud de que l</w:t>
      </w:r>
      <w:r>
        <w:rPr>
          <w:rFonts w:ascii="Palatino Linotype" w:hAnsi="Palatino Linotype" w:cs="Tahoma"/>
        </w:rPr>
        <w:t>a</w:t>
      </w:r>
      <w:r w:rsidR="00041BDE" w:rsidRPr="003E102C">
        <w:rPr>
          <w:rFonts w:ascii="Palatino Linotype" w:hAnsi="Palatino Linotype" w:cs="Tahoma"/>
        </w:rPr>
        <w:t xml:space="preserve"> </w:t>
      </w:r>
      <w:r>
        <w:rPr>
          <w:rFonts w:ascii="Palatino Linotype" w:hAnsi="Palatino Linotype" w:cs="Tahoma"/>
        </w:rPr>
        <w:t xml:space="preserve">Secretaría de Movilidad </w:t>
      </w:r>
      <w:r w:rsidR="00041BDE" w:rsidRPr="003E102C">
        <w:rPr>
          <w:rFonts w:ascii="Palatino Linotype" w:hAnsi="Palatino Linotype" w:cs="Tahoma"/>
        </w:rPr>
        <w:t>pudo haber incurrido en una probable responsabilidad por el incumplimiento a las obligaciones previstas en esta Ley</w:t>
      </w:r>
      <w:r w:rsidR="00AF18CA">
        <w:rPr>
          <w:rFonts w:ascii="Palatino Linotype" w:hAnsi="Palatino Linotype" w:cs="Tahoma"/>
        </w:rPr>
        <w:t xml:space="preserve"> de Transparencia y Acceso a la Información Pública del Estado de México y Municipios</w:t>
      </w:r>
      <w:r w:rsidR="00032609">
        <w:rPr>
          <w:rFonts w:ascii="Palatino Linotype" w:hAnsi="Palatino Linotype" w:cs="Tahoma"/>
        </w:rPr>
        <w:t>, al no haber eliminado la información, previo a su remisión en el Informe de referencia</w:t>
      </w:r>
      <w:r w:rsidR="00041BDE" w:rsidRPr="003E102C">
        <w:rPr>
          <w:rFonts w:ascii="Palatino Linotype" w:hAnsi="Palatino Linotype" w:cs="Tahoma"/>
        </w:rPr>
        <w:t>.</w:t>
      </w:r>
    </w:p>
    <w:p w:rsidR="00041BDE" w:rsidRPr="003E102C" w:rsidRDefault="00041BDE" w:rsidP="003E102C">
      <w:pPr>
        <w:spacing w:after="0" w:line="360" w:lineRule="auto"/>
        <w:jc w:val="both"/>
        <w:rPr>
          <w:rFonts w:ascii="Palatino Linotype" w:hAnsi="Palatino Linotype" w:cs="Tahoma"/>
        </w:rPr>
      </w:pPr>
    </w:p>
    <w:p w:rsidR="00041BDE" w:rsidRPr="003E102C" w:rsidRDefault="00041BDE" w:rsidP="003E102C">
      <w:pPr>
        <w:spacing w:after="0" w:line="360" w:lineRule="auto"/>
        <w:jc w:val="both"/>
        <w:rPr>
          <w:rFonts w:ascii="Palatino Linotype" w:hAnsi="Palatino Linotype" w:cs="Tahoma"/>
        </w:rPr>
      </w:pPr>
      <w:r w:rsidRPr="003E102C">
        <w:rPr>
          <w:rFonts w:ascii="Palatino Linotype" w:hAnsi="Palatino Linotype" w:cs="Tahoma"/>
        </w:rPr>
        <w:lastRenderedPageBreak/>
        <w:t>Al respecto, si bien es cierto que los artículos 53, fracción, IV y</w:t>
      </w:r>
      <w:r w:rsidR="008B3E4C" w:rsidRPr="003E102C">
        <w:rPr>
          <w:rFonts w:ascii="Palatino Linotype" w:hAnsi="Palatino Linotype" w:cs="Tahoma"/>
        </w:rPr>
        <w:t xml:space="preserve"> 59, fracciones I,</w:t>
      </w:r>
      <w:r w:rsidRPr="003E102C">
        <w:rPr>
          <w:rFonts w:ascii="Palatino Linotype" w:hAnsi="Palatino Linotype" w:cs="Tahoma"/>
        </w:rPr>
        <w:t xml:space="preserve"> II</w:t>
      </w:r>
      <w:r w:rsidR="008B3E4C" w:rsidRPr="003E102C">
        <w:rPr>
          <w:rFonts w:ascii="Palatino Linotype" w:hAnsi="Palatino Linotype" w:cs="Tahoma"/>
        </w:rPr>
        <w:t xml:space="preserve"> y V</w:t>
      </w:r>
      <w:r w:rsidRPr="003E102C">
        <w:rPr>
          <w:rFonts w:ascii="Palatino Linotype" w:hAnsi="Palatino Linotype" w:cs="Tahoma"/>
        </w:rPr>
        <w:t xml:space="preserve">, </w:t>
      </w:r>
      <w:r w:rsidR="008B3E4C" w:rsidRPr="003E102C">
        <w:rPr>
          <w:rFonts w:ascii="Palatino Linotype" w:hAnsi="Palatino Linotype" w:cs="Tahoma"/>
        </w:rPr>
        <w:t xml:space="preserve">de la Ley de Transparencia y Acceso a la Información Pública del Estado de México y Municipios, </w:t>
      </w:r>
      <w:r w:rsidRPr="003E102C">
        <w:rPr>
          <w:rFonts w:ascii="Palatino Linotype" w:hAnsi="Palatino Linotype" w:cs="Tahoma"/>
        </w:rPr>
        <w:t>señalan que es obligación de la Unidad de Transparencia realizar con efectividad los trámites internos para la atención de las solicitudes de acceso a la información y de los Servidores Públicos Habilitados localizar la información que les solicite la U</w:t>
      </w:r>
      <w:r w:rsidR="008B3E4C" w:rsidRPr="003E102C">
        <w:rPr>
          <w:rFonts w:ascii="Palatino Linotype" w:hAnsi="Palatino Linotype" w:cs="Tahoma"/>
        </w:rPr>
        <w:t>nidad,</w:t>
      </w:r>
      <w:r w:rsidRPr="003E102C">
        <w:rPr>
          <w:rFonts w:ascii="Palatino Linotype" w:hAnsi="Palatino Linotype" w:cs="Tahoma"/>
        </w:rPr>
        <w:t xml:space="preserve"> </w:t>
      </w:r>
      <w:r w:rsidR="008B3E4C" w:rsidRPr="003E102C">
        <w:rPr>
          <w:rFonts w:ascii="Palatino Linotype" w:hAnsi="Palatino Linotype" w:cs="Tahoma"/>
        </w:rPr>
        <w:t>proporcionar la información que obre en los archivos del Sujeto Obligado e integrar la propuesta de clasificación para el Comité</w:t>
      </w:r>
      <w:r w:rsidR="004C69C7" w:rsidRPr="003E102C">
        <w:rPr>
          <w:rFonts w:ascii="Palatino Linotype" w:hAnsi="Palatino Linotype" w:cs="Tahoma"/>
        </w:rPr>
        <w:t>;</w:t>
      </w:r>
      <w:r w:rsidR="008B3E4C" w:rsidRPr="003E102C">
        <w:rPr>
          <w:rFonts w:ascii="Palatino Linotype" w:hAnsi="Palatino Linotype" w:cs="Tahoma"/>
        </w:rPr>
        <w:t xml:space="preserve"> adicional a que el artículo 222, fracción V, de la Ley en comento, que es causa de responsabilidad administrativa entregar información clasificada como confidencial, para el caso que nos ocupa se debe tener presente lo siguiente:</w:t>
      </w:r>
    </w:p>
    <w:p w:rsidR="008B3E4C" w:rsidRPr="003E102C" w:rsidRDefault="008B3E4C" w:rsidP="003E102C">
      <w:pPr>
        <w:spacing w:after="0" w:line="360" w:lineRule="auto"/>
        <w:jc w:val="both"/>
        <w:rPr>
          <w:rFonts w:ascii="Palatino Linotype" w:hAnsi="Palatino Linotype" w:cs="Tahoma"/>
        </w:rPr>
      </w:pPr>
    </w:p>
    <w:p w:rsidR="008B3E4C" w:rsidRPr="003E102C" w:rsidRDefault="008B3E4C" w:rsidP="003E102C">
      <w:pPr>
        <w:pStyle w:val="Prrafodelista"/>
        <w:numPr>
          <w:ilvl w:val="0"/>
          <w:numId w:val="20"/>
        </w:numPr>
        <w:spacing w:after="0" w:line="360" w:lineRule="auto"/>
        <w:jc w:val="both"/>
        <w:rPr>
          <w:rFonts w:ascii="Palatino Linotype" w:hAnsi="Palatino Linotype" w:cs="Tahoma"/>
        </w:rPr>
      </w:pPr>
      <w:r w:rsidRPr="003E102C">
        <w:rPr>
          <w:rFonts w:ascii="Palatino Linotype" w:hAnsi="Palatino Linotype" w:cs="Tahoma"/>
        </w:rPr>
        <w:t xml:space="preserve">La información confidencial a que se hace referencia en la </w:t>
      </w:r>
      <w:r w:rsidR="004C69C7" w:rsidRPr="003E102C">
        <w:rPr>
          <w:rFonts w:ascii="Palatino Linotype" w:hAnsi="Palatino Linotype" w:cs="Tahoma"/>
        </w:rPr>
        <w:t>Resolución</w:t>
      </w:r>
      <w:r w:rsidRPr="003E102C">
        <w:rPr>
          <w:rFonts w:ascii="Palatino Linotype" w:hAnsi="Palatino Linotype" w:cs="Tahoma"/>
        </w:rPr>
        <w:t xml:space="preserve">, no </w:t>
      </w:r>
      <w:r w:rsidR="00385CD2">
        <w:rPr>
          <w:rFonts w:ascii="Palatino Linotype" w:hAnsi="Palatino Linotype" w:cs="Tahoma"/>
        </w:rPr>
        <w:t xml:space="preserve">se analiza de manera exhaustiva para determinar si los nombres y firmas, corresponden a particulares, servidores públicos y/o particulares que reciben recursos públicos.  </w:t>
      </w:r>
    </w:p>
    <w:p w:rsidR="008B3E4C" w:rsidRPr="003E102C" w:rsidRDefault="008B3E4C" w:rsidP="003E102C">
      <w:pPr>
        <w:pStyle w:val="Prrafodelista"/>
        <w:spacing w:after="0" w:line="360" w:lineRule="auto"/>
        <w:jc w:val="both"/>
        <w:rPr>
          <w:rFonts w:ascii="Palatino Linotype" w:hAnsi="Palatino Linotype" w:cs="Tahoma"/>
        </w:rPr>
      </w:pPr>
    </w:p>
    <w:p w:rsidR="008B3E4C" w:rsidRPr="003E102C" w:rsidRDefault="008B3E4C" w:rsidP="003E102C">
      <w:pPr>
        <w:pStyle w:val="Prrafodelista"/>
        <w:numPr>
          <w:ilvl w:val="0"/>
          <w:numId w:val="20"/>
        </w:numPr>
        <w:spacing w:after="0" w:line="360" w:lineRule="auto"/>
        <w:jc w:val="both"/>
        <w:rPr>
          <w:rFonts w:ascii="Palatino Linotype" w:hAnsi="Palatino Linotype" w:cs="Tahoma"/>
        </w:rPr>
      </w:pPr>
      <w:r w:rsidRPr="003E102C">
        <w:rPr>
          <w:rFonts w:ascii="Palatino Linotype" w:hAnsi="Palatino Linotype" w:cs="Tahoma"/>
        </w:rPr>
        <w:t xml:space="preserve">La información confidencial no se entregó al particular, sino </w:t>
      </w:r>
      <w:r w:rsidR="00342CA2" w:rsidRPr="003E102C">
        <w:rPr>
          <w:rFonts w:ascii="Palatino Linotype" w:hAnsi="Palatino Linotype" w:cs="Tahoma"/>
        </w:rPr>
        <w:t>que,</w:t>
      </w:r>
      <w:r w:rsidRPr="003E102C">
        <w:rPr>
          <w:rFonts w:ascii="Palatino Linotype" w:hAnsi="Palatino Linotype" w:cs="Tahoma"/>
        </w:rPr>
        <w:t xml:space="preserve"> al entregarse en </w:t>
      </w:r>
      <w:r w:rsidR="00F03819">
        <w:rPr>
          <w:rFonts w:ascii="Palatino Linotype" w:hAnsi="Palatino Linotype" w:cs="Tahoma"/>
        </w:rPr>
        <w:t>I</w:t>
      </w:r>
      <w:r w:rsidRPr="003E102C">
        <w:rPr>
          <w:rFonts w:ascii="Palatino Linotype" w:hAnsi="Palatino Linotype" w:cs="Tahoma"/>
        </w:rPr>
        <w:t xml:space="preserve">nforme </w:t>
      </w:r>
      <w:r w:rsidR="00F03819">
        <w:rPr>
          <w:rFonts w:ascii="Palatino Linotype" w:hAnsi="Palatino Linotype" w:cs="Tahoma"/>
        </w:rPr>
        <w:t>J</w:t>
      </w:r>
      <w:r w:rsidRPr="003E102C">
        <w:rPr>
          <w:rFonts w:ascii="Palatino Linotype" w:hAnsi="Palatino Linotype" w:cs="Tahoma"/>
        </w:rPr>
        <w:t xml:space="preserve">ustificado, la Ponencia detectó el tipo de información e impidió que el hecho se consumara. </w:t>
      </w:r>
    </w:p>
    <w:p w:rsidR="008B3E4C" w:rsidRPr="003E102C" w:rsidRDefault="008B3E4C" w:rsidP="003E102C">
      <w:pPr>
        <w:pStyle w:val="Prrafodelista"/>
        <w:spacing w:line="360" w:lineRule="auto"/>
        <w:rPr>
          <w:rFonts w:ascii="Palatino Linotype" w:hAnsi="Palatino Linotype" w:cs="Tahoma"/>
        </w:rPr>
      </w:pPr>
    </w:p>
    <w:p w:rsidR="008B3E4C" w:rsidRPr="003E102C" w:rsidRDefault="008B3E4C" w:rsidP="003E102C">
      <w:pPr>
        <w:spacing w:after="0" w:line="360" w:lineRule="auto"/>
        <w:jc w:val="both"/>
        <w:rPr>
          <w:rFonts w:ascii="Palatino Linotype" w:hAnsi="Palatino Linotype" w:cs="Tahoma"/>
        </w:rPr>
      </w:pPr>
      <w:r w:rsidRPr="003E102C">
        <w:rPr>
          <w:rFonts w:ascii="Palatino Linotype" w:hAnsi="Palatino Linotype" w:cs="Tahoma"/>
        </w:rPr>
        <w:t>Bajo estas c</w:t>
      </w:r>
      <w:r w:rsidR="004C69C7" w:rsidRPr="003E102C">
        <w:rPr>
          <w:rFonts w:ascii="Palatino Linotype" w:hAnsi="Palatino Linotype" w:cs="Tahoma"/>
        </w:rPr>
        <w:t>onsideraciones, destaca que el S</w:t>
      </w:r>
      <w:r w:rsidRPr="003E102C">
        <w:rPr>
          <w:rFonts w:ascii="Palatino Linotype" w:hAnsi="Palatino Linotype" w:cs="Tahoma"/>
        </w:rPr>
        <w:t>ujeto Obligado</w:t>
      </w:r>
      <w:r w:rsidR="00C12E18">
        <w:rPr>
          <w:rFonts w:ascii="Palatino Linotype" w:hAnsi="Palatino Linotype" w:cs="Tahoma"/>
        </w:rPr>
        <w:t xml:space="preserve">, pudo tener conocimiento que los nombres y firmas pudieran no haber sido </w:t>
      </w:r>
      <w:r w:rsidR="00DE36B6">
        <w:rPr>
          <w:rFonts w:ascii="Palatino Linotype" w:hAnsi="Palatino Linotype" w:cs="Tahoma"/>
        </w:rPr>
        <w:t>clasificados</w:t>
      </w:r>
      <w:r w:rsidR="00C12E18">
        <w:rPr>
          <w:rFonts w:ascii="Palatino Linotype" w:hAnsi="Palatino Linotype" w:cs="Tahoma"/>
        </w:rPr>
        <w:t xml:space="preserve"> como confidenciales, </w:t>
      </w:r>
      <w:r w:rsidR="00F03819">
        <w:rPr>
          <w:rFonts w:ascii="Palatino Linotype" w:hAnsi="Palatino Linotype" w:cs="Tahoma"/>
        </w:rPr>
        <w:t>por lo</w:t>
      </w:r>
      <w:r w:rsidR="00F2192C">
        <w:rPr>
          <w:rFonts w:ascii="Palatino Linotype" w:hAnsi="Palatino Linotype" w:cs="Tahoma"/>
        </w:rPr>
        <w:t xml:space="preserve"> </w:t>
      </w:r>
      <w:r w:rsidR="0093549A">
        <w:rPr>
          <w:rFonts w:ascii="Palatino Linotype" w:hAnsi="Palatino Linotype" w:cs="Tahoma"/>
        </w:rPr>
        <w:t xml:space="preserve">que </w:t>
      </w:r>
      <w:r w:rsidR="00DE36B6">
        <w:rPr>
          <w:rFonts w:ascii="Palatino Linotype" w:hAnsi="Palatino Linotype" w:cs="Tahoma"/>
        </w:rPr>
        <w:t xml:space="preserve">considero </w:t>
      </w:r>
      <w:r w:rsidRPr="003E102C">
        <w:rPr>
          <w:rFonts w:ascii="Palatino Linotype" w:hAnsi="Palatino Linotype" w:cs="Tahoma"/>
        </w:rPr>
        <w:t xml:space="preserve">excesivo dar vista al Órgano de Control y Vigilancia de este Instituto, </w:t>
      </w:r>
      <w:r w:rsidR="00F2192C">
        <w:rPr>
          <w:rFonts w:ascii="Palatino Linotype" w:hAnsi="Palatino Linotype" w:cs="Tahoma"/>
        </w:rPr>
        <w:t xml:space="preserve">sin la certeza </w:t>
      </w:r>
      <w:r w:rsidRPr="003E102C">
        <w:rPr>
          <w:rFonts w:ascii="Palatino Linotype" w:hAnsi="Palatino Linotype" w:cs="Tahoma"/>
        </w:rPr>
        <w:t>que dicho acto constituya una responsabilidad administrativa</w:t>
      </w:r>
      <w:r w:rsidR="00F03819">
        <w:rPr>
          <w:rFonts w:ascii="Palatino Linotype" w:hAnsi="Palatino Linotype" w:cs="Tahoma"/>
        </w:rPr>
        <w:t xml:space="preserve"> y porque el acto no se consumó.</w:t>
      </w:r>
    </w:p>
    <w:p w:rsidR="00B80934" w:rsidRPr="003E102C" w:rsidRDefault="00B80934" w:rsidP="003E102C">
      <w:pPr>
        <w:spacing w:after="0" w:line="360" w:lineRule="auto"/>
        <w:jc w:val="both"/>
        <w:rPr>
          <w:rFonts w:ascii="Palatino Linotype" w:hAnsi="Palatino Linotype" w:cs="Tahoma"/>
        </w:rPr>
      </w:pPr>
    </w:p>
    <w:p w:rsidR="004C69C7" w:rsidRPr="003E102C" w:rsidRDefault="005D5006" w:rsidP="003E102C">
      <w:pPr>
        <w:spacing w:after="0" w:line="360" w:lineRule="auto"/>
        <w:jc w:val="both"/>
        <w:rPr>
          <w:rFonts w:ascii="Palatino Linotype" w:hAnsi="Palatino Linotype" w:cs="Tahoma"/>
        </w:rPr>
      </w:pPr>
      <w:r>
        <w:rPr>
          <w:rFonts w:ascii="Palatino Linotype" w:hAnsi="Palatino Linotype" w:cs="Tahoma"/>
        </w:rPr>
        <w:lastRenderedPageBreak/>
        <w:t xml:space="preserve">Comparto la actuación </w:t>
      </w:r>
      <w:r w:rsidR="005C241E">
        <w:rPr>
          <w:rFonts w:ascii="Palatino Linotype" w:hAnsi="Palatino Linotype" w:cs="Tahoma"/>
        </w:rPr>
        <w:t>meticulosa</w:t>
      </w:r>
      <w:r>
        <w:rPr>
          <w:rFonts w:ascii="Palatino Linotype" w:hAnsi="Palatino Linotype" w:cs="Tahoma"/>
        </w:rPr>
        <w:t xml:space="preserve"> de la Ponencia Resolutora, en el sentido de proteger los datos personales ante la incertidumbre de que pudiera vulnera</w:t>
      </w:r>
      <w:r w:rsidR="005C241E">
        <w:rPr>
          <w:rFonts w:ascii="Palatino Linotype" w:hAnsi="Palatino Linotype" w:cs="Tahoma"/>
        </w:rPr>
        <w:t>rse el derecho de un particular,</w:t>
      </w:r>
      <w:r>
        <w:rPr>
          <w:rFonts w:ascii="Palatino Linotype" w:hAnsi="Palatino Linotype" w:cs="Tahoma"/>
        </w:rPr>
        <w:t xml:space="preserve"> </w:t>
      </w:r>
      <w:r w:rsidR="0020062E">
        <w:rPr>
          <w:rFonts w:ascii="Palatino Linotype" w:hAnsi="Palatino Linotype" w:cs="Tahoma"/>
        </w:rPr>
        <w:t xml:space="preserve"> en pleno cumplimiento de lo establecido en el </w:t>
      </w:r>
      <w:r w:rsidR="0020062E" w:rsidRPr="003E102C">
        <w:rPr>
          <w:rFonts w:ascii="Palatino Linotype" w:hAnsi="Palatino Linotype" w:cs="Tahoma"/>
        </w:rPr>
        <w:t>artículo 13 de la Ley de Protección de Datos Personales en Posesión de Sujetos Obligados del Estado de México y Municipios</w:t>
      </w:r>
      <w:r w:rsidR="0020062E">
        <w:rPr>
          <w:rFonts w:ascii="Palatino Linotype" w:hAnsi="Palatino Linotype" w:cs="Tahoma"/>
        </w:rPr>
        <w:t xml:space="preserve">, de </w:t>
      </w:r>
      <w:r w:rsidR="0020062E" w:rsidRPr="003E102C">
        <w:rPr>
          <w:rFonts w:ascii="Palatino Linotype" w:hAnsi="Palatino Linotype" w:cs="Tahoma"/>
        </w:rPr>
        <w:t>contribuir a mantener la plena vigencia y respeto a la protección de datos personales</w:t>
      </w:r>
      <w:r w:rsidR="0020062E">
        <w:rPr>
          <w:rFonts w:ascii="Palatino Linotype" w:hAnsi="Palatino Linotype" w:cs="Tahoma"/>
        </w:rPr>
        <w:t xml:space="preserve">; sin embargo, ante la falta de certeza, </w:t>
      </w:r>
      <w:r w:rsidR="004C69C7" w:rsidRPr="003E102C">
        <w:rPr>
          <w:rFonts w:ascii="Palatino Linotype" w:hAnsi="Palatino Linotype" w:cs="Tahoma"/>
        </w:rPr>
        <w:t xml:space="preserve">bastaba con haber conminado al Sujeto Obligado, para que en posteriores ocasiones </w:t>
      </w:r>
      <w:r w:rsidR="0020062E">
        <w:rPr>
          <w:rFonts w:ascii="Palatino Linotype" w:hAnsi="Palatino Linotype" w:cs="Tahoma"/>
        </w:rPr>
        <w:t>verificara de manera cuidadosa que</w:t>
      </w:r>
      <w:r w:rsidR="005C241E">
        <w:rPr>
          <w:rFonts w:ascii="Palatino Linotype" w:hAnsi="Palatino Linotype" w:cs="Tahoma"/>
        </w:rPr>
        <w:t xml:space="preserve"> en</w:t>
      </w:r>
      <w:r w:rsidR="0020062E">
        <w:rPr>
          <w:rFonts w:ascii="Palatino Linotype" w:hAnsi="Palatino Linotype" w:cs="Tahoma"/>
        </w:rPr>
        <w:t xml:space="preserve"> los documentos que entregue en ejercicio del derecho de acceso a la información no se dejen a la vista datos personales confidenciales y, de ser necesario los</w:t>
      </w:r>
      <w:r w:rsidR="00F2192C">
        <w:rPr>
          <w:rFonts w:ascii="Palatino Linotype" w:hAnsi="Palatino Linotype" w:cs="Tahoma"/>
        </w:rPr>
        <w:t xml:space="preserve"> clasifique</w:t>
      </w:r>
      <w:r w:rsidR="004C69C7" w:rsidRPr="003E102C">
        <w:rPr>
          <w:rFonts w:ascii="Palatino Linotype" w:hAnsi="Palatino Linotype" w:cs="Tahoma"/>
        </w:rPr>
        <w:t>.</w:t>
      </w:r>
    </w:p>
    <w:p w:rsidR="00041BDE" w:rsidRPr="003E102C" w:rsidRDefault="00041BDE" w:rsidP="003E102C">
      <w:pPr>
        <w:spacing w:after="0" w:line="360" w:lineRule="auto"/>
        <w:jc w:val="both"/>
        <w:rPr>
          <w:rFonts w:ascii="Palatino Linotype" w:hAnsi="Palatino Linotype" w:cs="Tahoma"/>
        </w:rPr>
      </w:pPr>
    </w:p>
    <w:p w:rsidR="009E0861" w:rsidRPr="003E102C" w:rsidRDefault="009E0861" w:rsidP="003E102C">
      <w:pPr>
        <w:spacing w:after="0" w:line="360" w:lineRule="auto"/>
        <w:jc w:val="both"/>
        <w:rPr>
          <w:rFonts w:ascii="Palatino Linotype" w:hAnsi="Palatino Linotype" w:cs="Tahoma"/>
        </w:rPr>
      </w:pPr>
      <w:r w:rsidRPr="003E102C">
        <w:rPr>
          <w:rFonts w:ascii="Palatino Linotype" w:hAnsi="Palatino Linotype" w:cs="Tahoma"/>
        </w:rPr>
        <w:t xml:space="preserve">Así, con base en los razonamientos expuestos, </w:t>
      </w:r>
      <w:r w:rsidRPr="003E102C">
        <w:rPr>
          <w:rFonts w:ascii="Palatino Linotype" w:hAnsi="Palatino Linotype" w:cs="Tahoma"/>
          <w:b/>
        </w:rPr>
        <w:t>se emite el presente Voto Particular</w:t>
      </w:r>
      <w:r w:rsidRPr="003E102C">
        <w:rPr>
          <w:rFonts w:ascii="Palatino Linotype" w:hAnsi="Palatino Linotype" w:cs="Tahoma"/>
        </w:rPr>
        <w:t>.</w:t>
      </w:r>
    </w:p>
    <w:p w:rsidR="005C241E" w:rsidRDefault="005C241E" w:rsidP="005C241E">
      <w:pPr>
        <w:spacing w:after="0" w:line="360" w:lineRule="auto"/>
        <w:jc w:val="center"/>
        <w:rPr>
          <w:rFonts w:ascii="Palatino Linotype" w:hAnsi="Palatino Linotype" w:cs="Tahoma"/>
          <w:b/>
        </w:rPr>
      </w:pPr>
    </w:p>
    <w:p w:rsidR="005C241E" w:rsidRPr="003E102C" w:rsidRDefault="005C241E" w:rsidP="005C241E">
      <w:pPr>
        <w:spacing w:after="0" w:line="360" w:lineRule="auto"/>
        <w:jc w:val="center"/>
        <w:rPr>
          <w:rFonts w:ascii="Palatino Linotype" w:hAnsi="Palatino Linotype" w:cs="Tahoma"/>
          <w:b/>
        </w:rPr>
      </w:pPr>
      <w:r w:rsidRPr="003E102C">
        <w:rPr>
          <w:rFonts w:ascii="Palatino Linotype" w:hAnsi="Palatino Linotype" w:cs="Tahoma"/>
          <w:b/>
        </w:rPr>
        <w:t>Luis Gustavo Parra Noriega</w:t>
      </w:r>
    </w:p>
    <w:p w:rsidR="005C241E" w:rsidRPr="003E102C" w:rsidRDefault="005C241E" w:rsidP="005C241E">
      <w:pPr>
        <w:spacing w:after="0" w:line="360" w:lineRule="auto"/>
        <w:jc w:val="center"/>
        <w:rPr>
          <w:rFonts w:ascii="Palatino Linotype" w:hAnsi="Palatino Linotype" w:cs="Tahoma"/>
          <w:b/>
        </w:rPr>
      </w:pPr>
      <w:r w:rsidRPr="003E102C">
        <w:rPr>
          <w:rFonts w:ascii="Palatino Linotype" w:hAnsi="Palatino Linotype" w:cs="Tahoma"/>
          <w:b/>
        </w:rPr>
        <w:t>Comisionado</w:t>
      </w:r>
    </w:p>
    <w:p w:rsidR="00553ADE" w:rsidRPr="003E102C" w:rsidRDefault="00553ADE" w:rsidP="003E102C">
      <w:pPr>
        <w:spacing w:after="0" w:line="360" w:lineRule="auto"/>
        <w:jc w:val="center"/>
        <w:rPr>
          <w:rFonts w:ascii="Palatino Linotype" w:hAnsi="Palatino Linotype" w:cs="Tahoma"/>
          <w:b/>
        </w:rPr>
      </w:pPr>
      <w:r w:rsidRPr="003E102C">
        <w:rPr>
          <w:rFonts w:ascii="Palatino Linotype" w:hAnsi="Palatino Linotype" w:cs="Tahoma"/>
          <w:b/>
        </w:rPr>
        <w:t>(Rúbrica)</w:t>
      </w:r>
    </w:p>
    <w:p w:rsidR="00454A95" w:rsidRPr="003E102C" w:rsidRDefault="00454A95" w:rsidP="003E102C">
      <w:pPr>
        <w:spacing w:after="0" w:line="360" w:lineRule="auto"/>
        <w:jc w:val="both"/>
        <w:rPr>
          <w:rFonts w:ascii="Palatino Linotype" w:hAnsi="Palatino Linotype" w:cs="Tahoma"/>
        </w:rPr>
      </w:pPr>
    </w:p>
    <w:p w:rsidR="00454A95" w:rsidRPr="003E102C" w:rsidRDefault="00454A95" w:rsidP="003E102C">
      <w:pPr>
        <w:spacing w:after="0" w:line="360" w:lineRule="auto"/>
        <w:jc w:val="both"/>
        <w:rPr>
          <w:rFonts w:ascii="Palatino Linotype" w:hAnsi="Palatino Linotype" w:cs="Tahoma"/>
        </w:rPr>
      </w:pPr>
    </w:p>
    <w:p w:rsidR="005C241E" w:rsidRPr="003E102C" w:rsidRDefault="005C241E">
      <w:pPr>
        <w:spacing w:after="0" w:line="360" w:lineRule="auto"/>
        <w:jc w:val="center"/>
        <w:rPr>
          <w:rFonts w:ascii="Palatino Linotype" w:hAnsi="Palatino Linotype" w:cs="Tahoma"/>
          <w:b/>
        </w:rPr>
      </w:pPr>
    </w:p>
    <w:sectPr w:rsidR="005C241E" w:rsidRPr="003E102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3E4" w:rsidRDefault="00B163E4" w:rsidP="00EE29F6">
      <w:pPr>
        <w:spacing w:after="0" w:line="240" w:lineRule="auto"/>
      </w:pPr>
      <w:r>
        <w:separator/>
      </w:r>
    </w:p>
  </w:endnote>
  <w:endnote w:type="continuationSeparator" w:id="0">
    <w:p w:rsidR="00B163E4" w:rsidRDefault="00B163E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855733"/>
      <w:docPartObj>
        <w:docPartGallery w:val="Page Numbers (Bottom of Page)"/>
        <w:docPartUnique/>
      </w:docPartObj>
    </w:sdtPr>
    <w:sdtEndPr/>
    <w:sdtContent>
      <w:sdt>
        <w:sdtPr>
          <w:id w:val="1728636285"/>
          <w:docPartObj>
            <w:docPartGallery w:val="Page Numbers (Top of Page)"/>
            <w:docPartUnique/>
          </w:docPartObj>
        </w:sdtPr>
        <w:sdtEndPr/>
        <w:sdtContent>
          <w:p w:rsidR="00FC3F4F" w:rsidRDefault="00FC3F4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C55F3">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C55F3">
              <w:rPr>
                <w:b/>
                <w:bCs/>
                <w:noProof/>
              </w:rPr>
              <w:t>4</w:t>
            </w:r>
            <w:r>
              <w:rPr>
                <w:b/>
                <w:bCs/>
                <w:sz w:val="24"/>
                <w:szCs w:val="24"/>
              </w:rPr>
              <w:fldChar w:fldCharType="end"/>
            </w:r>
          </w:p>
        </w:sdtContent>
      </w:sdt>
    </w:sdtContent>
  </w:sdt>
  <w:p w:rsidR="00FC3F4F" w:rsidRDefault="00FC3F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3E4" w:rsidRDefault="00B163E4" w:rsidP="00EE29F6">
      <w:pPr>
        <w:spacing w:after="0" w:line="240" w:lineRule="auto"/>
      </w:pPr>
      <w:r>
        <w:separator/>
      </w:r>
    </w:p>
  </w:footnote>
  <w:footnote w:type="continuationSeparator" w:id="0">
    <w:p w:rsidR="00B163E4" w:rsidRDefault="00B163E4"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3E102C"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3E102C" w:rsidRDefault="001106EA" w:rsidP="001106EA">
          <w:pPr>
            <w:pStyle w:val="Encabezado"/>
            <w:ind w:left="-108" w:right="-250"/>
            <w:jc w:val="both"/>
            <w:rPr>
              <w:rFonts w:ascii="Palatino Linotype" w:hAnsi="Palatino Linotype" w:cs="Tahoma"/>
            </w:rPr>
          </w:pPr>
        </w:p>
        <w:p w:rsidR="001106EA" w:rsidRPr="003E102C" w:rsidRDefault="001106EA" w:rsidP="00DD714E">
          <w:pPr>
            <w:pStyle w:val="Encabezado"/>
            <w:ind w:left="890" w:right="-250"/>
            <w:jc w:val="both"/>
            <w:rPr>
              <w:rFonts w:ascii="Palatino Linotype" w:hAnsi="Palatino Linotype" w:cs="Tahoma"/>
              <w:b/>
            </w:rPr>
          </w:pPr>
          <w:r w:rsidRPr="003E102C">
            <w:rPr>
              <w:rFonts w:ascii="Palatino Linotype" w:hAnsi="Palatino Linotype" w:cs="Tahoma"/>
              <w:b/>
            </w:rPr>
            <w:t>Voto Particular</w:t>
          </w:r>
        </w:p>
        <w:p w:rsidR="0077694E" w:rsidRDefault="00B027EB" w:rsidP="00DD714E">
          <w:pPr>
            <w:pStyle w:val="Encabezado"/>
            <w:ind w:left="890" w:right="-250"/>
            <w:jc w:val="both"/>
            <w:rPr>
              <w:rFonts w:ascii="Palatino Linotype" w:hAnsi="Palatino Linotype" w:cs="Tahoma"/>
              <w:b/>
            </w:rPr>
          </w:pPr>
          <w:r w:rsidRPr="003E102C">
            <w:rPr>
              <w:rFonts w:ascii="Palatino Linotype" w:hAnsi="Palatino Linotype" w:cs="Tahoma"/>
              <w:b/>
            </w:rPr>
            <w:t>Recurso de Revisión: 0</w:t>
          </w:r>
          <w:r w:rsidR="003E102C">
            <w:rPr>
              <w:rFonts w:ascii="Palatino Linotype" w:hAnsi="Palatino Linotype" w:cs="Tahoma"/>
              <w:b/>
            </w:rPr>
            <w:t>3908</w:t>
          </w:r>
          <w:r w:rsidR="001106EA" w:rsidRPr="003E102C">
            <w:rPr>
              <w:rFonts w:ascii="Palatino Linotype" w:hAnsi="Palatino Linotype" w:cs="Tahoma"/>
              <w:b/>
            </w:rPr>
            <w:t>/INFOEM/IP/RR/2018</w:t>
          </w:r>
        </w:p>
        <w:p w:rsidR="00DD714E" w:rsidRPr="003E102C" w:rsidRDefault="00DD714E" w:rsidP="00DD714E">
          <w:pPr>
            <w:pStyle w:val="Encabezado"/>
            <w:ind w:left="890" w:right="-250"/>
            <w:jc w:val="both"/>
            <w:rPr>
              <w:rFonts w:ascii="Palatino Linotype" w:hAnsi="Palatino Linotype" w:cs="Tahoma"/>
            </w:rPr>
          </w:pPr>
          <w:r>
            <w:rPr>
              <w:rFonts w:ascii="Palatino Linotype" w:hAnsi="Palatino Linotype" w:cs="Tahoma"/>
              <w:b/>
            </w:rPr>
            <w:t>Sujeto Obligado: Secretaría de Movilidad</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E05B09"/>
    <w:multiLevelType w:val="hybridMultilevel"/>
    <w:tmpl w:val="30C0A39A"/>
    <w:lvl w:ilvl="0" w:tplc="3A868D32">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196B3A"/>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11361"/>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453EF3"/>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0"/>
  </w:num>
  <w:num w:numId="5">
    <w:abstractNumId w:val="14"/>
  </w:num>
  <w:num w:numId="6">
    <w:abstractNumId w:val="3"/>
  </w:num>
  <w:num w:numId="7">
    <w:abstractNumId w:val="11"/>
  </w:num>
  <w:num w:numId="8">
    <w:abstractNumId w:val="18"/>
  </w:num>
  <w:num w:numId="9">
    <w:abstractNumId w:val="15"/>
  </w:num>
  <w:num w:numId="10">
    <w:abstractNumId w:val="16"/>
  </w:num>
  <w:num w:numId="11">
    <w:abstractNumId w:val="17"/>
  </w:num>
  <w:num w:numId="12">
    <w:abstractNumId w:val="1"/>
  </w:num>
  <w:num w:numId="13">
    <w:abstractNumId w:val="6"/>
  </w:num>
  <w:num w:numId="14">
    <w:abstractNumId w:val="19"/>
  </w:num>
  <w:num w:numId="15">
    <w:abstractNumId w:val="10"/>
  </w:num>
  <w:num w:numId="16">
    <w:abstractNumId w:val="5"/>
  </w:num>
  <w:num w:numId="17">
    <w:abstractNumId w:val="9"/>
  </w:num>
  <w:num w:numId="18">
    <w:abstractNumId w:val="1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759D"/>
    <w:rsid w:val="000301C6"/>
    <w:rsid w:val="00032609"/>
    <w:rsid w:val="00041BDE"/>
    <w:rsid w:val="00056C03"/>
    <w:rsid w:val="00060F74"/>
    <w:rsid w:val="0006561A"/>
    <w:rsid w:val="00087AC8"/>
    <w:rsid w:val="00097128"/>
    <w:rsid w:val="00097988"/>
    <w:rsid w:val="000B235B"/>
    <w:rsid w:val="000B7F6F"/>
    <w:rsid w:val="000C10B7"/>
    <w:rsid w:val="000D186F"/>
    <w:rsid w:val="000F1EE9"/>
    <w:rsid w:val="00104390"/>
    <w:rsid w:val="0010688C"/>
    <w:rsid w:val="001106EA"/>
    <w:rsid w:val="001159DC"/>
    <w:rsid w:val="00116E1A"/>
    <w:rsid w:val="00136AD8"/>
    <w:rsid w:val="0014038B"/>
    <w:rsid w:val="00140A57"/>
    <w:rsid w:val="0014736A"/>
    <w:rsid w:val="0015423B"/>
    <w:rsid w:val="00162325"/>
    <w:rsid w:val="00164625"/>
    <w:rsid w:val="00164BFE"/>
    <w:rsid w:val="0018472D"/>
    <w:rsid w:val="00185D75"/>
    <w:rsid w:val="00193AA8"/>
    <w:rsid w:val="00197A72"/>
    <w:rsid w:val="001A145C"/>
    <w:rsid w:val="001A6BD9"/>
    <w:rsid w:val="001A6C1C"/>
    <w:rsid w:val="001C1C64"/>
    <w:rsid w:val="001C40BB"/>
    <w:rsid w:val="0020062E"/>
    <w:rsid w:val="00231B68"/>
    <w:rsid w:val="00231EEC"/>
    <w:rsid w:val="002408C3"/>
    <w:rsid w:val="00243A13"/>
    <w:rsid w:val="00246FAF"/>
    <w:rsid w:val="002705D2"/>
    <w:rsid w:val="0027670F"/>
    <w:rsid w:val="0028037C"/>
    <w:rsid w:val="002841C9"/>
    <w:rsid w:val="00295BA5"/>
    <w:rsid w:val="002A1727"/>
    <w:rsid w:val="002A2EE7"/>
    <w:rsid w:val="002C179C"/>
    <w:rsid w:val="002C2405"/>
    <w:rsid w:val="002C46A5"/>
    <w:rsid w:val="002D66E3"/>
    <w:rsid w:val="002D6B6B"/>
    <w:rsid w:val="002E5A1A"/>
    <w:rsid w:val="00342CA2"/>
    <w:rsid w:val="003512C9"/>
    <w:rsid w:val="00385CD2"/>
    <w:rsid w:val="00386920"/>
    <w:rsid w:val="003B6547"/>
    <w:rsid w:val="003B7A5E"/>
    <w:rsid w:val="003C55F3"/>
    <w:rsid w:val="003D18AE"/>
    <w:rsid w:val="003E102C"/>
    <w:rsid w:val="003F2426"/>
    <w:rsid w:val="0040139C"/>
    <w:rsid w:val="00412CB2"/>
    <w:rsid w:val="004211BB"/>
    <w:rsid w:val="00433746"/>
    <w:rsid w:val="00434C88"/>
    <w:rsid w:val="00435E69"/>
    <w:rsid w:val="00440549"/>
    <w:rsid w:val="00445BDF"/>
    <w:rsid w:val="00454A95"/>
    <w:rsid w:val="00490F50"/>
    <w:rsid w:val="00496242"/>
    <w:rsid w:val="004A4555"/>
    <w:rsid w:val="004A555E"/>
    <w:rsid w:val="004B541F"/>
    <w:rsid w:val="004C4912"/>
    <w:rsid w:val="004C69C7"/>
    <w:rsid w:val="004E7007"/>
    <w:rsid w:val="004F6162"/>
    <w:rsid w:val="00500465"/>
    <w:rsid w:val="00507409"/>
    <w:rsid w:val="00520EAC"/>
    <w:rsid w:val="00524DA5"/>
    <w:rsid w:val="00526DBD"/>
    <w:rsid w:val="00532E3C"/>
    <w:rsid w:val="00544812"/>
    <w:rsid w:val="00553ADE"/>
    <w:rsid w:val="0056120D"/>
    <w:rsid w:val="00563133"/>
    <w:rsid w:val="0057025E"/>
    <w:rsid w:val="00582CCB"/>
    <w:rsid w:val="00584D73"/>
    <w:rsid w:val="0059329D"/>
    <w:rsid w:val="005A2510"/>
    <w:rsid w:val="005C094E"/>
    <w:rsid w:val="005C241E"/>
    <w:rsid w:val="005C6AC3"/>
    <w:rsid w:val="005C73EE"/>
    <w:rsid w:val="005D11C8"/>
    <w:rsid w:val="005D5006"/>
    <w:rsid w:val="005E2798"/>
    <w:rsid w:val="005E3893"/>
    <w:rsid w:val="005F3375"/>
    <w:rsid w:val="00600164"/>
    <w:rsid w:val="00605683"/>
    <w:rsid w:val="00617BEF"/>
    <w:rsid w:val="006248F2"/>
    <w:rsid w:val="00645087"/>
    <w:rsid w:val="00654ACD"/>
    <w:rsid w:val="006610D4"/>
    <w:rsid w:val="00682003"/>
    <w:rsid w:val="0068323A"/>
    <w:rsid w:val="00684B16"/>
    <w:rsid w:val="00696D43"/>
    <w:rsid w:val="006F5316"/>
    <w:rsid w:val="006F6F2E"/>
    <w:rsid w:val="00724F08"/>
    <w:rsid w:val="007378E2"/>
    <w:rsid w:val="00740C5A"/>
    <w:rsid w:val="00742A15"/>
    <w:rsid w:val="0074384E"/>
    <w:rsid w:val="00764503"/>
    <w:rsid w:val="00772403"/>
    <w:rsid w:val="0077694E"/>
    <w:rsid w:val="0079300E"/>
    <w:rsid w:val="007A2D13"/>
    <w:rsid w:val="007A31C8"/>
    <w:rsid w:val="007A7D99"/>
    <w:rsid w:val="007C42AA"/>
    <w:rsid w:val="007D3257"/>
    <w:rsid w:val="007F1C1D"/>
    <w:rsid w:val="007F7D80"/>
    <w:rsid w:val="00816C8D"/>
    <w:rsid w:val="00836BC2"/>
    <w:rsid w:val="008420C5"/>
    <w:rsid w:val="008453F5"/>
    <w:rsid w:val="00861757"/>
    <w:rsid w:val="008746A1"/>
    <w:rsid w:val="00877AD0"/>
    <w:rsid w:val="00884D2F"/>
    <w:rsid w:val="00891412"/>
    <w:rsid w:val="008A3DA9"/>
    <w:rsid w:val="008B08C9"/>
    <w:rsid w:val="008B3E4C"/>
    <w:rsid w:val="008C54A1"/>
    <w:rsid w:val="008D186C"/>
    <w:rsid w:val="008D74AF"/>
    <w:rsid w:val="008F49E3"/>
    <w:rsid w:val="009039FE"/>
    <w:rsid w:val="00922B2E"/>
    <w:rsid w:val="009248E0"/>
    <w:rsid w:val="00927BD1"/>
    <w:rsid w:val="0093549A"/>
    <w:rsid w:val="00946B60"/>
    <w:rsid w:val="00950355"/>
    <w:rsid w:val="009512E0"/>
    <w:rsid w:val="00954BF1"/>
    <w:rsid w:val="0095607C"/>
    <w:rsid w:val="00964C11"/>
    <w:rsid w:val="00974836"/>
    <w:rsid w:val="009943E1"/>
    <w:rsid w:val="00996024"/>
    <w:rsid w:val="009B22ED"/>
    <w:rsid w:val="009B2C0B"/>
    <w:rsid w:val="009C0313"/>
    <w:rsid w:val="009D07E2"/>
    <w:rsid w:val="009D338D"/>
    <w:rsid w:val="009D49BE"/>
    <w:rsid w:val="009E0861"/>
    <w:rsid w:val="009E41F7"/>
    <w:rsid w:val="009F5296"/>
    <w:rsid w:val="00A364BA"/>
    <w:rsid w:val="00A5061A"/>
    <w:rsid w:val="00A67498"/>
    <w:rsid w:val="00A71586"/>
    <w:rsid w:val="00A742D1"/>
    <w:rsid w:val="00A7638F"/>
    <w:rsid w:val="00A87924"/>
    <w:rsid w:val="00A96933"/>
    <w:rsid w:val="00AA090B"/>
    <w:rsid w:val="00AD25D5"/>
    <w:rsid w:val="00AD7B4D"/>
    <w:rsid w:val="00AF18CA"/>
    <w:rsid w:val="00AF3B6B"/>
    <w:rsid w:val="00B027EB"/>
    <w:rsid w:val="00B163E4"/>
    <w:rsid w:val="00B263C5"/>
    <w:rsid w:val="00B36038"/>
    <w:rsid w:val="00B45248"/>
    <w:rsid w:val="00B67355"/>
    <w:rsid w:val="00B7393F"/>
    <w:rsid w:val="00B761B1"/>
    <w:rsid w:val="00B80934"/>
    <w:rsid w:val="00BB6EE3"/>
    <w:rsid w:val="00BC4882"/>
    <w:rsid w:val="00BC55D2"/>
    <w:rsid w:val="00BD4705"/>
    <w:rsid w:val="00BD5DBE"/>
    <w:rsid w:val="00C12E18"/>
    <w:rsid w:val="00C3008C"/>
    <w:rsid w:val="00C30FD6"/>
    <w:rsid w:val="00C31FEE"/>
    <w:rsid w:val="00C55FFC"/>
    <w:rsid w:val="00C62203"/>
    <w:rsid w:val="00C75CE0"/>
    <w:rsid w:val="00CA7627"/>
    <w:rsid w:val="00CB012B"/>
    <w:rsid w:val="00CB4E48"/>
    <w:rsid w:val="00CC68E1"/>
    <w:rsid w:val="00CD4339"/>
    <w:rsid w:val="00CE41AE"/>
    <w:rsid w:val="00CE50F9"/>
    <w:rsid w:val="00D05740"/>
    <w:rsid w:val="00D05EB2"/>
    <w:rsid w:val="00D13875"/>
    <w:rsid w:val="00D15D07"/>
    <w:rsid w:val="00D160F2"/>
    <w:rsid w:val="00D168B1"/>
    <w:rsid w:val="00D357E1"/>
    <w:rsid w:val="00D37CDC"/>
    <w:rsid w:val="00D45BDF"/>
    <w:rsid w:val="00D51426"/>
    <w:rsid w:val="00D55429"/>
    <w:rsid w:val="00D65D0C"/>
    <w:rsid w:val="00D666D4"/>
    <w:rsid w:val="00D7239D"/>
    <w:rsid w:val="00D75FAE"/>
    <w:rsid w:val="00D77F63"/>
    <w:rsid w:val="00D9114A"/>
    <w:rsid w:val="00DA11C0"/>
    <w:rsid w:val="00DA4E09"/>
    <w:rsid w:val="00DD714E"/>
    <w:rsid w:val="00DE36B6"/>
    <w:rsid w:val="00DF6CA0"/>
    <w:rsid w:val="00E040F2"/>
    <w:rsid w:val="00E0466E"/>
    <w:rsid w:val="00E12F79"/>
    <w:rsid w:val="00E145E1"/>
    <w:rsid w:val="00E22D2E"/>
    <w:rsid w:val="00E26123"/>
    <w:rsid w:val="00E3274B"/>
    <w:rsid w:val="00E34559"/>
    <w:rsid w:val="00E41481"/>
    <w:rsid w:val="00E416F8"/>
    <w:rsid w:val="00E45431"/>
    <w:rsid w:val="00E656C1"/>
    <w:rsid w:val="00E82F77"/>
    <w:rsid w:val="00E83683"/>
    <w:rsid w:val="00EA7E26"/>
    <w:rsid w:val="00EB1F57"/>
    <w:rsid w:val="00EB7128"/>
    <w:rsid w:val="00EE29F6"/>
    <w:rsid w:val="00F03819"/>
    <w:rsid w:val="00F14384"/>
    <w:rsid w:val="00F2192C"/>
    <w:rsid w:val="00F241BE"/>
    <w:rsid w:val="00F46CF6"/>
    <w:rsid w:val="00F84415"/>
    <w:rsid w:val="00FA6761"/>
    <w:rsid w:val="00FB3044"/>
    <w:rsid w:val="00FC1D9D"/>
    <w:rsid w:val="00FC3F4F"/>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72E08-8665-42BB-A076-D251864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27EB"/>
  </w:style>
  <w:style w:type="character" w:styleId="Refdecomentario">
    <w:name w:val="annotation reference"/>
    <w:basedOn w:val="Fuentedeprrafopredeter"/>
    <w:uiPriority w:val="99"/>
    <w:semiHidden/>
    <w:unhideWhenUsed/>
    <w:rsid w:val="00342CA2"/>
    <w:rPr>
      <w:sz w:val="16"/>
      <w:szCs w:val="16"/>
    </w:rPr>
  </w:style>
  <w:style w:type="paragraph" w:styleId="Textocomentario">
    <w:name w:val="annotation text"/>
    <w:basedOn w:val="Normal"/>
    <w:link w:val="TextocomentarioCar"/>
    <w:uiPriority w:val="99"/>
    <w:semiHidden/>
    <w:unhideWhenUsed/>
    <w:rsid w:val="00342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2CA2"/>
    <w:rPr>
      <w:sz w:val="20"/>
      <w:szCs w:val="20"/>
    </w:rPr>
  </w:style>
  <w:style w:type="paragraph" w:styleId="Asuntodelcomentario">
    <w:name w:val="annotation subject"/>
    <w:basedOn w:val="Textocomentario"/>
    <w:next w:val="Textocomentario"/>
    <w:link w:val="AsuntodelcomentarioCar"/>
    <w:uiPriority w:val="99"/>
    <w:semiHidden/>
    <w:unhideWhenUsed/>
    <w:rsid w:val="00342CA2"/>
    <w:rPr>
      <w:b/>
      <w:bCs/>
    </w:rPr>
  </w:style>
  <w:style w:type="character" w:customStyle="1" w:styleId="AsuntodelcomentarioCar">
    <w:name w:val="Asunto del comentario Car"/>
    <w:basedOn w:val="TextocomentarioCar"/>
    <w:link w:val="Asuntodelcomentario"/>
    <w:uiPriority w:val="99"/>
    <w:semiHidden/>
    <w:rsid w:val="00342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7AF2-D671-4107-8603-E6D0934E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907</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11</cp:revision>
  <cp:lastPrinted>2019-01-14T18:04:00Z</cp:lastPrinted>
  <dcterms:created xsi:type="dcterms:W3CDTF">2019-01-11T20:43:00Z</dcterms:created>
  <dcterms:modified xsi:type="dcterms:W3CDTF">2019-01-14T18:04:00Z</dcterms:modified>
</cp:coreProperties>
</file>